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9</w:t>
      </w:r>
      <w:r>
        <w:rPr>
          <w:b/>
          <w:sz w:val="44"/>
          <w:szCs w:val="44"/>
          <w:u w:val="single"/>
        </w:rPr>
        <w:t xml:space="preserve">-го по </w:t>
      </w:r>
      <w:r>
        <w:rPr>
          <w:rFonts w:hint="default"/>
          <w:b/>
          <w:sz w:val="44"/>
          <w:szCs w:val="44"/>
          <w:u w:val="single"/>
          <w:lang w:val="ru-RU"/>
        </w:rPr>
        <w:t>15-</w:t>
      </w:r>
      <w:r>
        <w:rPr>
          <w:b/>
          <w:sz w:val="44"/>
          <w:szCs w:val="44"/>
          <w:u w:val="single"/>
        </w:rPr>
        <w:t xml:space="preserve">е </w:t>
      </w:r>
      <w:r>
        <w:rPr>
          <w:b/>
          <w:sz w:val="44"/>
          <w:szCs w:val="44"/>
          <w:u w:val="single"/>
          <w:lang w:val="ru-RU"/>
        </w:rPr>
        <w:t>ма</w:t>
      </w:r>
      <w:r>
        <w:rPr>
          <w:b/>
          <w:sz w:val="44"/>
          <w:szCs w:val="44"/>
          <w:u w:val="single"/>
        </w:rPr>
        <w:t>я 202</w:t>
      </w:r>
      <w:r>
        <w:rPr>
          <w:rFonts w:hint="default"/>
          <w:b/>
          <w:sz w:val="44"/>
          <w:szCs w:val="44"/>
          <w:u w:val="single"/>
          <w:lang w:val="ru-RU"/>
        </w:rPr>
        <w:t>2</w:t>
      </w:r>
      <w:r>
        <w:rPr>
          <w:b/>
          <w:sz w:val="44"/>
          <w:szCs w:val="44"/>
          <w:u w:val="single"/>
        </w:rPr>
        <w:t>г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exact"/>
        </w:trPr>
        <w:tc>
          <w:tcPr>
            <w:tcW w:w="372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9 мая понедельник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18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  <w:t>П</w:t>
            </w:r>
            <w:r>
              <w:rPr>
                <w:rFonts w:hint="default"/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А Н И Х И Д А </w:t>
            </w:r>
            <w:r>
              <w:rPr>
                <w:rFonts w:hint="default"/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/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  <w:t>Поминовение воинов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18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68" w:lineRule="auto"/>
              <w:jc w:val="center"/>
              <w:rPr>
                <w:rFonts w:hint="default"/>
                <w:b/>
                <w:color w:val="000000" w:themeColor="text1"/>
                <w:sz w:val="32"/>
                <w:szCs w:val="32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52"/>
                <w:szCs w:val="52"/>
                <w:lang w:val="ru-RU"/>
                <w14:textFill>
                  <w14:solidFill>
                    <w14:schemeClr w14:val="tx1"/>
                  </w14:solidFill>
                </w14:textFill>
              </w:rPr>
              <w:t>9:00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14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мая</w:t>
            </w:r>
            <w:r>
              <w:rPr>
                <w:b/>
                <w:sz w:val="44"/>
                <w:szCs w:val="44"/>
                <w:lang w:val="ru-RU"/>
              </w:rPr>
              <w:br w:type="textWrapping"/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18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  <w:t>П</w:t>
            </w:r>
            <w:r>
              <w:rPr>
                <w:rFonts w:hint="default"/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А Н И Х И Д А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18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68" w:lineRule="auto"/>
              <w:jc w:val="center"/>
              <w:rPr>
                <w:rFonts w:hint="default"/>
                <w:b/>
                <w:color w:val="000000" w:themeColor="text1"/>
                <w:sz w:val="32"/>
                <w:szCs w:val="32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52"/>
                <w:szCs w:val="52"/>
                <w:lang w:val="ru-RU"/>
                <w14:textFill>
                  <w14:solidFill>
                    <w14:schemeClr w14:val="tx1"/>
                  </w14:solidFill>
                </w14:textFill>
              </w:rPr>
              <w:t>9:00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exact"/>
        </w:trPr>
        <w:tc>
          <w:tcPr>
            <w:tcW w:w="3727" w:type="dxa"/>
            <w:vMerge w:val="continue"/>
            <w:tcBorders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18" w:space="0"/>
              <w:left w:val="single" w:color="17365D" w:sz="18" w:space="0"/>
              <w:bottom w:val="nil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spacing w:line="192" w:lineRule="auto"/>
              <w:jc w:val="center"/>
              <w:rPr>
                <w:rFonts w:cs="Arial"/>
                <w:b/>
                <w:color w:val="FFFF00"/>
                <w:sz w:val="96"/>
                <w:szCs w:val="96"/>
              </w:rPr>
            </w:pPr>
            <w:r>
              <w:rPr>
                <w:rFonts w:cs="Arial"/>
                <w:b/>
                <w:color w:val="FFFF00"/>
                <w:sz w:val="40"/>
                <w:szCs w:val="40"/>
              </w:rPr>
              <w:t>Всенощное бдение</w:t>
            </w:r>
            <w:r>
              <w:rPr>
                <w:rFonts w:hint="default" w:cs="Arial"/>
                <w:b/>
                <w:color w:val="FFFF00"/>
                <w:sz w:val="40"/>
                <w:szCs w:val="40"/>
                <w:lang w:val="ru-RU"/>
              </w:rPr>
              <w:t>, исповедь</w:t>
            </w:r>
            <w:r>
              <w:rPr>
                <w:rFonts w:cs="Arial"/>
                <w:b/>
                <w:color w:val="FFFF00"/>
                <w:sz w:val="96"/>
                <w:szCs w:val="96"/>
              </w:rPr>
              <w:t xml:space="preserve"> </w:t>
            </w:r>
            <w:r>
              <w:rPr>
                <w:rFonts w:cs="Arial"/>
                <w:b/>
                <w:color w:val="FFFF00"/>
                <w:sz w:val="96"/>
                <w:szCs w:val="96"/>
              </w:rPr>
              <w:br w:type="textWrapping"/>
            </w:r>
            <w:r>
              <w:rPr>
                <w:rFonts w:hint="default" w:ascii="Georgia" w:hAnsi="Georgia" w:eastAsia="Georgia" w:cs="Georgia"/>
                <w:b/>
                <w:bCs/>
                <w:caps w:val="0"/>
                <w:color w:val="FFFF00"/>
                <w:spacing w:val="0"/>
                <w:sz w:val="72"/>
                <w:szCs w:val="72"/>
                <w:u w:val="none"/>
              </w:rPr>
              <w:t>Неделя 4-я по Пасхе, о расслабленом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Georgia" w:hAnsi="Georgia" w:eastAsia="Georgia" w:cs="Georgia"/>
                <w:color w:val="FFFF00"/>
                <w:sz w:val="44"/>
                <w:szCs w:val="44"/>
              </w:rPr>
            </w:pP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44"/>
                <w:szCs w:val="44"/>
              </w:rPr>
              <w:t>Перенесение мощей</w:t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44"/>
                <w:szCs w:val="44"/>
              </w:rPr>
              <w:t> </w:t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44"/>
                <w:szCs w:val="44"/>
              </w:rPr>
              <w:t>блгв. князей Российских </w:t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44"/>
                <w:szCs w:val="44"/>
                <w:u w:val="none"/>
                <w:shd w:val="clear" w:color="auto" w:fill="auto"/>
              </w:rPr>
              <w:t>Бор</w:t>
            </w:r>
            <w:bookmarkStart w:id="0" w:name="_GoBack"/>
            <w:bookmarkEnd w:id="0"/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44"/>
                <w:szCs w:val="44"/>
                <w:u w:val="none"/>
                <w:shd w:val="clear" w:color="auto" w:fill="auto"/>
              </w:rPr>
              <w:t>иса</w:t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44"/>
                <w:szCs w:val="44"/>
              </w:rPr>
              <w:t> (1072)</w:t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44"/>
                <w:szCs w:val="44"/>
              </w:rPr>
              <w:t> </w:t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44"/>
                <w:szCs w:val="44"/>
              </w:rPr>
              <w:t>и </w:t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44"/>
                <w:szCs w:val="44"/>
                <w:u w:val="none"/>
              </w:rPr>
              <w:t>Глеба</w:t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44"/>
                <w:szCs w:val="44"/>
              </w:rPr>
              <w:t> (1115),</w:t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44"/>
                <w:szCs w:val="44"/>
              </w:rPr>
              <w:t> </w:t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44"/>
                <w:szCs w:val="44"/>
              </w:rPr>
              <w:t>во святом Крещении Романа и Давида.</w:t>
            </w:r>
          </w:p>
          <w:p>
            <w:pPr>
              <w:spacing w:line="192" w:lineRule="auto"/>
              <w:jc w:val="center"/>
              <w:rPr>
                <w:rFonts w:cs="Arial"/>
                <w:b/>
                <w:color w:val="FFFF00"/>
                <w:sz w:val="96"/>
                <w:szCs w:val="96"/>
              </w:rPr>
            </w:pPr>
          </w:p>
          <w:tbl>
            <w:tblPr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816"/>
              <w:gridCol w:w="481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8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ascii="Arial" w:hAnsi="Arial" w:eastAsia="Arial" w:cs="Arial"/>
                      <w:caps w:val="0"/>
                      <w:color w:val="FFFF00"/>
                      <w:spacing w:val="0"/>
                    </w:rPr>
                  </w:pPr>
                  <w:r>
                    <w:rPr>
                      <w:rFonts w:ascii="Georgia" w:hAnsi="Georgia" w:eastAsia="Georgia" w:cs="Georgia"/>
                      <w:b/>
                      <w:bCs/>
                      <w:caps w:val="0"/>
                      <w:color w:val="FFFF00"/>
                      <w:spacing w:val="0"/>
                      <w:kern w:val="0"/>
                      <w:sz w:val="24"/>
                      <w:szCs w:val="24"/>
                      <w:u w:val="single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Georgia" w:hAnsi="Georgia" w:eastAsia="Georgia" w:cs="Georgia"/>
                      <w:b/>
                      <w:bCs/>
                      <w:caps w:val="0"/>
                      <w:color w:val="FFFF00"/>
                      <w:spacing w:val="0"/>
                      <w:kern w:val="0"/>
                      <w:sz w:val="24"/>
                      <w:szCs w:val="24"/>
                      <w:u w:val="single"/>
                      <w:lang w:val="en-US" w:eastAsia="zh-CN" w:bidi="ar"/>
                    </w:rPr>
                    <w:instrText xml:space="preserve"> HYPERLINK "https://days.pravoslavie.ru/name/13532.html" \o "Неделя о расслабленном" </w:instrText>
                  </w:r>
                  <w:r>
                    <w:rPr>
                      <w:rFonts w:ascii="Georgia" w:hAnsi="Georgia" w:eastAsia="Georgia" w:cs="Georgia"/>
                      <w:b/>
                      <w:bCs/>
                      <w:caps w:val="0"/>
                      <w:color w:val="FFFF00"/>
                      <w:spacing w:val="0"/>
                      <w:kern w:val="0"/>
                      <w:sz w:val="24"/>
                      <w:szCs w:val="24"/>
                      <w:u w:val="single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14"/>
                      <w:rFonts w:hint="default" w:ascii="Georgia" w:hAnsi="Georgia" w:eastAsia="Georgia" w:cs="Georgia"/>
                      <w:b/>
                      <w:bCs/>
                      <w:caps w:val="0"/>
                      <w:color w:val="FFFF00"/>
                      <w:spacing w:val="0"/>
                      <w:sz w:val="24"/>
                      <w:szCs w:val="24"/>
                      <w:u w:val="single"/>
                    </w:rPr>
                    <w:t>Неделя 4-я по Пасхе, о расслабленом</w:t>
                  </w:r>
                  <w:r>
                    <w:rPr>
                      <w:rFonts w:hint="default" w:ascii="Georgia" w:hAnsi="Georgia" w:eastAsia="Georgia" w:cs="Georgia"/>
                      <w:b/>
                      <w:bCs/>
                      <w:caps w:val="0"/>
                      <w:color w:val="FFFF00"/>
                      <w:spacing w:val="0"/>
                      <w:kern w:val="0"/>
                      <w:sz w:val="24"/>
                      <w:szCs w:val="24"/>
                      <w:u w:val="single"/>
                      <w:lang w:val="en-US" w:eastAsia="zh-CN" w:bidi="ar"/>
                    </w:rPr>
                    <w:fldChar w:fldCharType="end"/>
                  </w:r>
                  <w:r>
                    <w:rPr>
                      <w:rFonts w:hint="default" w:ascii="Georgia" w:hAnsi="Georgia" w:eastAsia="Georgia" w:cs="Georgia"/>
                      <w:b/>
                      <w:bCs/>
                      <w:caps w:val="0"/>
                      <w:color w:val="FFFF00"/>
                      <w:spacing w:val="0"/>
                      <w:sz w:val="24"/>
                      <w:szCs w:val="24"/>
                      <w:u w:val="single"/>
                      <w:bdr w:val="none" w:color="auto" w:sz="0" w:space="0"/>
                    </w:rPr>
                    <w:drawing>
                      <wp:inline distT="0" distB="0" distL="114300" distR="114300">
                        <wp:extent cx="171450" cy="152400"/>
                        <wp:effectExtent l="0" t="0" r="11430" b="0"/>
                        <wp:docPr id="1" name="Picture 1" descr="IMG_256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default" w:ascii="Arial" w:hAnsi="Arial" w:eastAsia="Arial" w:cs="Arial"/>
                      <w:b/>
                      <w:bCs/>
                      <w:caps w:val="0"/>
                      <w:color w:val="FFFF00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. </w:t>
                  </w:r>
                  <w:r>
                    <w:rPr>
                      <w:rFonts w:hint="default" w:ascii="Arial" w:hAnsi="Arial" w:eastAsia="Arial" w:cs="Arial"/>
                      <w:i/>
                      <w:iCs/>
                      <w:caps w:val="0"/>
                      <w:color w:val="FFFF00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Глас 3.</w:t>
                  </w:r>
                </w:p>
              </w:tc>
              <w:tc>
                <w:tcPr>
                  <w:tcW w:w="48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right w:val="none" w:color="auto" w:sz="0" w:space="0"/>
                    </w:pBdr>
                    <w:jc w:val="right"/>
                    <w:rPr>
                      <w:rFonts w:hint="default" w:ascii="Arial" w:hAnsi="Arial" w:eastAsia="Arial" w:cs="Arial"/>
                      <w:caps w:val="0"/>
                      <w:color w:val="FFFF00"/>
                      <w:spacing w:val="0"/>
                    </w:rPr>
                  </w:pPr>
                  <w:r>
                    <w:rPr>
                      <w:rFonts w:hint="default" w:ascii="Arial" w:hAnsi="Arial" w:eastAsia="Arial" w:cs="Arial"/>
                      <w:caps w:val="0"/>
                      <w:color w:val="FFFF0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495300" cy="381000"/>
                        <wp:effectExtent l="0" t="0" r="7620" b="0"/>
                        <wp:docPr id="2" name="Picture 2" descr="IMG_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IMG_2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right w:val="none" w:color="auto" w:sz="0" w:space="0"/>
                    </w:pBdr>
                    <w:jc w:val="right"/>
                    <w:rPr>
                      <w:rFonts w:hint="default" w:ascii="Arial" w:hAnsi="Arial" w:eastAsia="Arial" w:cs="Arial"/>
                      <w:caps w:val="0"/>
                      <w:color w:val="FFFF00"/>
                      <w:spacing w:val="0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Arial" w:cs="Arial"/>
                      <w:caps w:val="0"/>
                      <w:color w:val="FFFF00"/>
                      <w:spacing w:val="0"/>
                      <w:kern w:val="0"/>
                      <w:sz w:val="14"/>
                      <w:szCs w:val="14"/>
                      <w:lang w:val="en-US" w:eastAsia="zh-CN" w:bidi="ar"/>
                    </w:rPr>
                    <w:t>Поста нет.</w:t>
                  </w:r>
                </w:p>
              </w:tc>
            </w:tr>
          </w:tbl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rFonts w:hint="default" w:ascii="Georgia" w:hAnsi="Georgia" w:eastAsia="Georgia" w:cs="Georgia"/>
                <w:color w:val="FFFF00"/>
                <w:sz w:val="19"/>
                <w:szCs w:val="19"/>
              </w:rPr>
            </w:pP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  <w:bdr w:val="none" w:color="auto" w:sz="0" w:space="0"/>
              </w:rPr>
              <w:drawing>
                <wp:inline distT="0" distB="0" distL="114300" distR="114300">
                  <wp:extent cx="171450" cy="161925"/>
                  <wp:effectExtent l="0" t="0" r="11430" b="5715"/>
                  <wp:docPr id="3" name="Picture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</w:rPr>
              <w:t>Прав. </w:t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</w:rPr>
              <w:fldChar w:fldCharType="begin"/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</w:rPr>
              <w:instrText xml:space="preserve"> HYPERLINK "https://days.pravoslavie.ru/name/2684.html" \o "Тавифа Иоппийская" </w:instrText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</w:rPr>
              <w:fldChar w:fldCharType="separate"/>
            </w:r>
            <w:r>
              <w:rPr>
                <w:rStyle w:val="14"/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</w:rPr>
              <w:t>Тавифы</w:t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</w:rPr>
              <w:fldChar w:fldCharType="end"/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  <w:bdr w:val="none" w:color="auto" w:sz="0" w:space="0"/>
              </w:rPr>
              <w:drawing>
                <wp:inline distT="0" distB="0" distL="114300" distR="114300">
                  <wp:extent cx="180975" cy="152400"/>
                  <wp:effectExtent l="0" t="0" r="1905" b="0"/>
                  <wp:docPr id="6" name="Picture 4" descr="IMG_259">
                    <a:hlinkClick xmlns:a="http://schemas.openxmlformats.org/drawingml/2006/main" r:id="rId10" tooltip="Святая праведная Тавифа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  <w:bdr w:val="none" w:color="auto" w:sz="0" w:space="0"/>
              </w:rPr>
              <w:drawing>
                <wp:inline distT="0" distB="0" distL="114300" distR="114300">
                  <wp:extent cx="171450" cy="152400"/>
                  <wp:effectExtent l="0" t="0" r="11430" b="0"/>
                  <wp:docPr id="10" name="Picture 5" descr="IMG_26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</w:rPr>
              <w:t> (I). </w:t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  <w:bdr w:val="none" w:color="auto" w:sz="0" w:space="0"/>
              </w:rPr>
              <w:drawing>
                <wp:inline distT="0" distB="0" distL="114300" distR="114300">
                  <wp:extent cx="190500" cy="161925"/>
                  <wp:effectExtent l="0" t="0" r="7620" b="5715"/>
                  <wp:docPr id="9" name="Picture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</w:rPr>
              <w:t>Свт. </w:t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</w:rPr>
              <w:fldChar w:fldCharType="begin"/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</w:rPr>
              <w:instrText xml:space="preserve"> HYPERLINK "https://days.pravoslavie.ru/name/295.html" \o "Святитель Афанасий Великий, архиепископ Александрийский" </w:instrText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</w:rPr>
              <w:fldChar w:fldCharType="separate"/>
            </w:r>
            <w:r>
              <w:rPr>
                <w:rStyle w:val="14"/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</w:rPr>
              <w:t>Афанасия</w:t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</w:rPr>
              <w:fldChar w:fldCharType="end"/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  <w:bdr w:val="none" w:color="auto" w:sz="0" w:space="0"/>
              </w:rPr>
              <w:drawing>
                <wp:inline distT="0" distB="0" distL="114300" distR="114300">
                  <wp:extent cx="180975" cy="152400"/>
                  <wp:effectExtent l="0" t="0" r="1905" b="0"/>
                  <wp:docPr id="7" name="Picture 7" descr="IMG_262">
                    <a:hlinkClick xmlns:a="http://schemas.openxmlformats.org/drawingml/2006/main" r:id="rId14" tooltip="житие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  <w:bdr w:val="none" w:color="auto" w:sz="0" w:space="0"/>
              </w:rPr>
              <w:drawing>
                <wp:inline distT="0" distB="0" distL="114300" distR="114300">
                  <wp:extent cx="171450" cy="152400"/>
                  <wp:effectExtent l="0" t="0" r="11430" b="0"/>
                  <wp:docPr id="8" name="Picture 8" descr="IMG_263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</w:rPr>
              <w:t> Великого, архиеп. Александрийского (373). </w:t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  <w:bdr w:val="none" w:color="auto" w:sz="0" w:space="0"/>
              </w:rPr>
              <w:drawing>
                <wp:inline distT="0" distB="0" distL="114300" distR="114300">
                  <wp:extent cx="200025" cy="161925"/>
                  <wp:effectExtent l="0" t="0" r="13335" b="5715"/>
                  <wp:docPr id="11" name="Picture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19"/>
                <w:szCs w:val="19"/>
              </w:rPr>
              <w:t>Перенесение мощей</w:t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</w:rPr>
              <w:t> </w:t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19"/>
                <w:szCs w:val="19"/>
              </w:rPr>
              <w:t>блгв. князей Российских </w:t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</w:rPr>
              <w:fldChar w:fldCharType="begin"/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</w:rPr>
              <w:instrText xml:space="preserve"> HYPERLINK "https://days.pravoslavie.ru/name/324.html" \o "Благоверный князь Борис" </w:instrText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</w:rPr>
              <w:fldChar w:fldCharType="separate"/>
            </w:r>
            <w:r>
              <w:rPr>
                <w:rStyle w:val="14"/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</w:rPr>
              <w:t>Бориса</w:t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</w:rPr>
              <w:fldChar w:fldCharType="end"/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  <w:bdr w:val="none" w:color="auto" w:sz="0" w:space="0"/>
              </w:rPr>
              <w:drawing>
                <wp:inline distT="0" distB="0" distL="114300" distR="114300">
                  <wp:extent cx="180975" cy="152400"/>
                  <wp:effectExtent l="0" t="0" r="1905" b="0"/>
                  <wp:docPr id="4" name="Picture 10" descr="IMG_265">
                    <a:hlinkClick xmlns:a="http://schemas.openxmlformats.org/drawingml/2006/main" r:id="rId17" tooltip="житие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  <w:bdr w:val="none" w:color="auto" w:sz="0" w:space="0"/>
              </w:rPr>
              <w:drawing>
                <wp:inline distT="0" distB="0" distL="114300" distR="114300">
                  <wp:extent cx="171450" cy="152400"/>
                  <wp:effectExtent l="0" t="0" r="11430" b="0"/>
                  <wp:docPr id="5" name="Picture 11" descr="IMG_266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19"/>
                <w:szCs w:val="19"/>
              </w:rPr>
              <w:t> (1072)</w:t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</w:rPr>
              <w:t> </w:t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19"/>
                <w:szCs w:val="19"/>
              </w:rPr>
              <w:t>и </w:t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</w:rPr>
              <w:fldChar w:fldCharType="begin"/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</w:rPr>
              <w:instrText xml:space="preserve"> HYPERLINK "https://days.pravoslavie.ru/name/518.html" \o "Благоверный князь Глеб" </w:instrText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</w:rPr>
              <w:fldChar w:fldCharType="separate"/>
            </w:r>
            <w:r>
              <w:rPr>
                <w:rStyle w:val="14"/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</w:rPr>
              <w:t>Глеба</w:t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</w:rPr>
              <w:fldChar w:fldCharType="end"/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  <w:bdr w:val="none" w:color="auto" w:sz="0" w:space="0"/>
              </w:rPr>
              <w:drawing>
                <wp:inline distT="0" distB="0" distL="114300" distR="114300">
                  <wp:extent cx="180975" cy="152400"/>
                  <wp:effectExtent l="0" t="0" r="1905" b="0"/>
                  <wp:docPr id="12" name="Picture 12" descr="IMG_267">
                    <a:hlinkClick xmlns:a="http://schemas.openxmlformats.org/drawingml/2006/main" r:id="rId19" tooltip="житие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19"/>
                <w:szCs w:val="19"/>
                <w:u w:val="single"/>
                <w:bdr w:val="none" w:color="auto" w:sz="0" w:space="0"/>
              </w:rPr>
              <w:drawing>
                <wp:inline distT="0" distB="0" distL="114300" distR="114300">
                  <wp:extent cx="171450" cy="152400"/>
                  <wp:effectExtent l="0" t="0" r="11430" b="0"/>
                  <wp:docPr id="13" name="Picture 13" descr="IMG_268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19"/>
                <w:szCs w:val="19"/>
              </w:rPr>
              <w:t> (1115),</w:t>
            </w:r>
            <w:r>
              <w:rPr>
                <w:rFonts w:hint="default" w:ascii="Georgia" w:hAnsi="Georgia" w:eastAsia="Georgia" w:cs="Georgia"/>
                <w:i w:val="0"/>
                <w:iCs w:val="0"/>
                <w:caps w:val="0"/>
                <w:color w:val="FFFF00"/>
                <w:spacing w:val="0"/>
                <w:sz w:val="19"/>
                <w:szCs w:val="19"/>
              </w:rPr>
              <w:t> </w:t>
            </w:r>
            <w:r>
              <w:rPr>
                <w:rFonts w:hint="default" w:ascii="Georgia" w:hAnsi="Georgia" w:eastAsia="Georgia" w:cs="Georgia"/>
                <w:b/>
                <w:bCs/>
                <w:i w:val="0"/>
                <w:iCs w:val="0"/>
                <w:caps w:val="0"/>
                <w:color w:val="FFFF00"/>
                <w:spacing w:val="0"/>
                <w:sz w:val="19"/>
                <w:szCs w:val="19"/>
              </w:rPr>
              <w:t>во святом Крещении Романа и Давида.</w:t>
            </w:r>
          </w:p>
          <w:p>
            <w:pPr>
              <w:spacing w:line="192" w:lineRule="auto"/>
              <w:jc w:val="center"/>
              <w:rPr>
                <w:rFonts w:cs="Arial"/>
                <w:b/>
                <w:color w:val="FFFF00"/>
                <w:sz w:val="96"/>
                <w:szCs w:val="96"/>
              </w:rPr>
            </w:pPr>
            <w:r>
              <w:rPr>
                <w:rFonts w:cs="Arial"/>
                <w:b/>
                <w:color w:val="FFFF00"/>
                <w:sz w:val="96"/>
                <w:szCs w:val="96"/>
              </w:rPr>
              <w:t xml:space="preserve"> </w:t>
            </w:r>
          </w:p>
        </w:tc>
        <w:tc>
          <w:tcPr>
            <w:tcW w:w="1593" w:type="dxa"/>
            <w:tcBorders>
              <w:top w:val="single" w:color="17365D" w:sz="18" w:space="0"/>
              <w:left w:val="single" w:color="17365D" w:sz="18" w:space="0"/>
              <w:bottom w:val="nil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b/>
                <w:color w:val="FFFF00"/>
                <w:sz w:val="56"/>
                <w:szCs w:val="56"/>
              </w:rPr>
            </w:pPr>
            <w:r>
              <w:rPr>
                <w:rFonts w:hint="default"/>
                <w:b/>
                <w:color w:val="FFFF00"/>
                <w:sz w:val="56"/>
                <w:szCs w:val="56"/>
                <w:lang w:val="ru-RU"/>
              </w:rPr>
              <w:t>17</w:t>
            </w:r>
            <w:r>
              <w:rPr>
                <w:b/>
                <w:color w:val="FFFF00"/>
                <w:sz w:val="56"/>
                <w:szCs w:val="56"/>
              </w:rPr>
              <w:t>:</w:t>
            </w:r>
            <w:r>
              <w:rPr>
                <w:rFonts w:hint="default"/>
                <w:b/>
                <w:color w:val="FFFF00"/>
                <w:sz w:val="56"/>
                <w:szCs w:val="56"/>
                <w:lang w:val="ru-RU"/>
              </w:rPr>
              <w:t>0</w:t>
            </w:r>
            <w:r>
              <w:rPr>
                <w:b/>
                <w:color w:val="FFFF00"/>
                <w:sz w:val="56"/>
                <w:szCs w:val="56"/>
              </w:rPr>
              <w:t>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15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ru-RU"/>
              </w:rPr>
              <w:t>ма</w:t>
            </w:r>
            <w:r>
              <w:rPr>
                <w:b/>
                <w:sz w:val="48"/>
                <w:szCs w:val="4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48" w:type="dxa"/>
            <w:tcBorders>
              <w:top w:val="single" w:color="17365D" w:sz="18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18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8" w:type="dxa"/>
            <w:tcBorders>
              <w:top w:val="nil"/>
              <w:left w:val="single" w:color="17365D" w:sz="18" w:space="0"/>
              <w:bottom w:val="single" w:color="17365D" w:sz="18" w:space="0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spacing w:line="240" w:lineRule="auto"/>
              <w:jc w:val="center"/>
              <w:rPr>
                <w:b/>
                <w:color w:val="FFFF00"/>
                <w:sz w:val="72"/>
                <w:szCs w:val="72"/>
              </w:rPr>
            </w:pPr>
            <w:r>
              <w:rPr>
                <w:b/>
                <w:color w:val="FFFF00"/>
                <w:sz w:val="72"/>
                <w:szCs w:val="72"/>
              </w:rPr>
              <w:t xml:space="preserve">Литургия </w:t>
            </w:r>
          </w:p>
        </w:tc>
        <w:tc>
          <w:tcPr>
            <w:tcW w:w="1593" w:type="dxa"/>
            <w:tcBorders>
              <w:top w:val="nil"/>
              <w:left w:val="single" w:color="17365D" w:sz="18" w:space="0"/>
              <w:bottom w:val="single" w:color="17365D" w:sz="18" w:space="0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hint="default"/>
                <w:b/>
                <w:color w:val="FFFF00"/>
                <w:sz w:val="40"/>
                <w:szCs w:val="40"/>
                <w:lang w:val="ru-RU"/>
              </w:rPr>
            </w:pPr>
            <w:r>
              <w:rPr>
                <w:rFonts w:hint="default"/>
                <w:b/>
                <w:color w:val="FFFF00"/>
                <w:sz w:val="56"/>
                <w:szCs w:val="56"/>
                <w:lang w:val="ru-RU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Roses" w:color="FF0000" w:sz="16" w:space="10"/>
        <w:left w:val="flowersRoses" w:color="FF0000" w:sz="16" w:space="10"/>
        <w:bottom w:val="flowersRoses" w:color="FF0000" w:sz="16" w:space="10"/>
        <w:right w:val="flowersRoses" w:color="FF0000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9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C1553"/>
    <w:rsid w:val="000E28CD"/>
    <w:rsid w:val="000E41A4"/>
    <w:rsid w:val="000F2385"/>
    <w:rsid w:val="00133C55"/>
    <w:rsid w:val="001C2D98"/>
    <w:rsid w:val="0021603B"/>
    <w:rsid w:val="00220570"/>
    <w:rsid w:val="0022693B"/>
    <w:rsid w:val="00227122"/>
    <w:rsid w:val="00235A1F"/>
    <w:rsid w:val="002846E6"/>
    <w:rsid w:val="002A3A3C"/>
    <w:rsid w:val="002C4086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16ABD"/>
    <w:rsid w:val="00433BD9"/>
    <w:rsid w:val="004543B9"/>
    <w:rsid w:val="004B7153"/>
    <w:rsid w:val="004C72B6"/>
    <w:rsid w:val="004F2946"/>
    <w:rsid w:val="005317F2"/>
    <w:rsid w:val="0057758D"/>
    <w:rsid w:val="005E3635"/>
    <w:rsid w:val="00624882"/>
    <w:rsid w:val="00642957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0D21"/>
    <w:rsid w:val="007D6EA6"/>
    <w:rsid w:val="007F48D2"/>
    <w:rsid w:val="00871097"/>
    <w:rsid w:val="00891B1B"/>
    <w:rsid w:val="008B54E2"/>
    <w:rsid w:val="008B5989"/>
    <w:rsid w:val="008E0B08"/>
    <w:rsid w:val="008E4C39"/>
    <w:rsid w:val="008E715D"/>
    <w:rsid w:val="008F448A"/>
    <w:rsid w:val="008F7603"/>
    <w:rsid w:val="00916378"/>
    <w:rsid w:val="00917B8E"/>
    <w:rsid w:val="00986F38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837BE"/>
    <w:rsid w:val="00DC6074"/>
    <w:rsid w:val="00DC78BD"/>
    <w:rsid w:val="00DF558B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0DD30C71"/>
    <w:rsid w:val="23D9768E"/>
    <w:rsid w:val="3C747B1D"/>
    <w:rsid w:val="3E5E5418"/>
    <w:rsid w:val="497A30FC"/>
    <w:rsid w:val="72C3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4">
    <w:name w:val="Hyperlink"/>
    <w:basedOn w:val="11"/>
    <w:semiHidden/>
    <w:unhideWhenUsed/>
    <w:uiPriority w:val="99"/>
    <w:rPr>
      <w:color w:val="0000FF"/>
      <w:u w:val="single"/>
    </w:rPr>
  </w:style>
  <w:style w:type="paragraph" w:styleId="15">
    <w:name w:val="Normal (Web)"/>
    <w:basedOn w:val="1"/>
    <w:semiHidden/>
    <w:unhideWhenUsed/>
    <w:uiPriority w:val="99"/>
    <w:rPr>
      <w:sz w:val="24"/>
      <w:szCs w:val="24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Название Знак"/>
    <w:basedOn w:val="11"/>
    <w:link w:val="19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GIF"/><Relationship Id="rId8" Type="http://schemas.openxmlformats.org/officeDocument/2006/relationships/image" Target="media/image2.jpeg"/><Relationship Id="rId7" Type="http://schemas.openxmlformats.org/officeDocument/2006/relationships/image" Target="media/image1.GIF"/><Relationship Id="rId6" Type="http://schemas.openxmlformats.org/officeDocument/2006/relationships/hyperlink" Target="https://days.pravoslavie.ru/images/ii13532_1305.html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customXml" Target="../customXml/item1.xml"/><Relationship Id="rId20" Type="http://schemas.openxmlformats.org/officeDocument/2006/relationships/hyperlink" Target="https://days.pravoslavie.ru/images/ii518_174.html" TargetMode="External"/><Relationship Id="rId2" Type="http://schemas.openxmlformats.org/officeDocument/2006/relationships/settings" Target="settings.xml"/><Relationship Id="rId19" Type="http://schemas.openxmlformats.org/officeDocument/2006/relationships/hyperlink" Target="https://days.pravoslavie.ru/Life/id518.htm" TargetMode="External"/><Relationship Id="rId18" Type="http://schemas.openxmlformats.org/officeDocument/2006/relationships/hyperlink" Target="https://days.pravoslavie.ru/images/ii324_435.html" TargetMode="External"/><Relationship Id="rId17" Type="http://schemas.openxmlformats.org/officeDocument/2006/relationships/hyperlink" Target="https://days.pravoslavie.ru/Life/id324.htm" TargetMode="External"/><Relationship Id="rId16" Type="http://schemas.openxmlformats.org/officeDocument/2006/relationships/image" Target="media/image6.GIF"/><Relationship Id="rId15" Type="http://schemas.openxmlformats.org/officeDocument/2006/relationships/hyperlink" Target="https://days.pravoslavie.ru/images/ii295_39.html" TargetMode="External"/><Relationship Id="rId14" Type="http://schemas.openxmlformats.org/officeDocument/2006/relationships/hyperlink" Target="https://days.pravoslavie.ru/Life/id295.htm" TargetMode="External"/><Relationship Id="rId13" Type="http://schemas.openxmlformats.org/officeDocument/2006/relationships/image" Target="media/image5.GIF"/><Relationship Id="rId12" Type="http://schemas.openxmlformats.org/officeDocument/2006/relationships/hyperlink" Target="https://days.pravoslavie.ru/images/ii2684_3558.html" TargetMode="External"/><Relationship Id="rId11" Type="http://schemas.openxmlformats.org/officeDocument/2006/relationships/image" Target="media/image4.GIF"/><Relationship Id="rId10" Type="http://schemas.openxmlformats.org/officeDocument/2006/relationships/hyperlink" Target="https://days.pravoslavie.ru/Life/life4592.htm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870239-3165-4ECC-81B5-47EA7C18BF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324</Characters>
  <Lines>4</Lines>
  <Paragraphs>1</Paragraphs>
  <TotalTime>16</TotalTime>
  <ScaleCrop>false</ScaleCrop>
  <LinksUpToDate>false</LinksUpToDate>
  <CharactersWithSpaces>370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2020-04-12T00:29:00Z</dcterms:created>
  <dc:creator>Ученик</dc:creator>
  <cp:lastModifiedBy>Lex</cp:lastModifiedBy>
  <cp:lastPrinted>2019-04-21T01:00:00Z</cp:lastPrinted>
  <dcterms:modified xsi:type="dcterms:W3CDTF">2022-05-08T00:41:45Z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2FCEB882D5F74CBEBF409273DFF1DEA9</vt:lpwstr>
  </property>
</Properties>
</file>