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>
        <w:rPr>
          <w:rFonts w:hint="default"/>
          <w:b/>
          <w:sz w:val="44"/>
          <w:szCs w:val="44"/>
          <w:u w:val="single"/>
          <w:lang w:val="ru-RU"/>
        </w:rPr>
        <w:t>13</w:t>
      </w:r>
      <w:r>
        <w:rPr>
          <w:b/>
          <w:sz w:val="44"/>
          <w:szCs w:val="44"/>
          <w:u w:val="single"/>
        </w:rPr>
        <w:t xml:space="preserve">-го по </w:t>
      </w:r>
      <w:r>
        <w:rPr>
          <w:rFonts w:hint="default"/>
          <w:b/>
          <w:sz w:val="44"/>
          <w:szCs w:val="44"/>
          <w:u w:val="single"/>
          <w:lang w:val="ru-RU"/>
        </w:rPr>
        <w:t>26</w:t>
      </w:r>
      <w:bookmarkStart w:id="0" w:name="_GoBack"/>
      <w:bookmarkEnd w:id="0"/>
      <w:r>
        <w:rPr>
          <w:b/>
          <w:sz w:val="44"/>
          <w:szCs w:val="44"/>
          <w:u w:val="single"/>
        </w:rPr>
        <w:t>-е июля 2026г</w:t>
      </w:r>
    </w:p>
    <w:tbl>
      <w:tblPr>
        <w:tblStyle w:val="12"/>
        <w:tblW w:w="15891" w:type="dxa"/>
        <w:tblInd w:w="-455" w:type="dxa"/>
        <w:tblBorders>
          <w:top w:val="single" w:color="17365D" w:sz="4" w:space="0"/>
          <w:left w:val="single" w:color="17365D" w:sz="4" w:space="0"/>
          <w:bottom w:val="single" w:color="17365D" w:sz="4" w:space="0"/>
          <w:right w:val="single" w:color="17365D" w:sz="4" w:space="0"/>
          <w:insideH w:val="single" w:color="17365D" w:sz="4" w:space="0"/>
          <w:insideV w:val="single" w:color="17365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11006"/>
        <w:gridCol w:w="1555"/>
      </w:tblGrid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5435"/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5435"/>
          </w:tcPr>
          <w:p>
            <w:pPr>
              <w:spacing w:after="0" w:line="192" w:lineRule="auto"/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5435"/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3330" w:type="dxa"/>
            <w:vMerge w:val="restart"/>
            <w:tcBorders>
              <w:top w:val="single" w:color="432003" w:sz="1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18</w:t>
            </w:r>
            <w:r>
              <w:rPr>
                <w:b/>
                <w:sz w:val="44"/>
                <w:szCs w:val="44"/>
              </w:rPr>
              <w:t xml:space="preserve"> июля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1006" w:type="dxa"/>
            <w:tcBorders>
              <w:top w:val="single" w:color="432003" w:sz="18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П А Н И Х И Д А</w:t>
            </w:r>
          </w:p>
          <w:p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55" w:type="dxa"/>
            <w:tcBorders>
              <w:top w:val="single" w:color="432003" w:sz="18" w:space="0"/>
              <w:bottom w:val="single" w:color="auto" w:sz="4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16:15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exact"/>
        </w:trPr>
        <w:tc>
          <w:tcPr>
            <w:tcW w:w="3330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006" w:type="dxa"/>
            <w:tcBorders>
              <w:top w:val="single" w:color="auto" w:sz="4" w:space="0"/>
              <w:left w:val="single" w:color="auto" w:sz="4" w:space="0"/>
              <w:bottom w:val="single" w:color="17365D" w:sz="4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>
            <w:pPr>
              <w:spacing w:after="0" w:line="168" w:lineRule="auto"/>
              <w:jc w:val="center"/>
              <w:rPr>
                <w:rFonts w:cs="Arial"/>
                <w:b/>
                <w:sz w:val="96"/>
                <w:szCs w:val="96"/>
              </w:rPr>
            </w:pPr>
            <w:r>
              <w:rPr>
                <w:rFonts w:cs="Arial"/>
                <w:b/>
                <w:sz w:val="48"/>
                <w:szCs w:val="48"/>
              </w:rPr>
              <w:t>Всенощное бдение, исповедь</w:t>
            </w:r>
            <w:r>
              <w:rPr>
                <w:rFonts w:cs="Arial"/>
                <w:b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000000" w:themeColor="text1"/>
                <w:sz w:val="72"/>
                <w:szCs w:val="72"/>
                <w:lang w:val="ru-RU"/>
                <w14:textFill>
                  <w14:solidFill>
                    <w14:schemeClr w14:val="tx1"/>
                  </w14:solidFill>
                </w14:textFill>
              </w:rPr>
              <w:t>Прп</w:t>
            </w:r>
            <w:r>
              <w:rPr>
                <w:rFonts w:cs="Arial"/>
                <w:b/>
                <w:color w:val="000000" w:themeColor="text1"/>
                <w:sz w:val="72"/>
                <w:szCs w:val="7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cs="Arial"/>
                <w:b/>
                <w:color w:val="000000" w:themeColor="text1"/>
                <w:sz w:val="72"/>
                <w:szCs w:val="72"/>
                <w:lang w:val="ru-RU"/>
                <w14:textFill>
                  <w14:solidFill>
                    <w14:schemeClr w14:val="tx1"/>
                  </w14:solidFill>
                </w14:textFill>
              </w:rPr>
              <w:t>Сисоя</w:t>
            </w:r>
            <w:r>
              <w:rPr>
                <w:rFonts w:hint="default" w:cs="Arial"/>
                <w:b/>
                <w:color w:val="000000" w:themeColor="text1"/>
                <w:sz w:val="72"/>
                <w:szCs w:val="7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Великого. Собор Радонежских Святых</w:t>
            </w:r>
            <w:r>
              <w:rPr>
                <w:rFonts w:cs="Arial"/>
                <w:b/>
                <w:sz w:val="64"/>
                <w:szCs w:val="64"/>
              </w:rPr>
              <w:t xml:space="preserve"> 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3330" w:type="dxa"/>
            <w:vMerge w:val="restar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19</w:t>
            </w:r>
            <w:r>
              <w:rPr>
                <w:b/>
                <w:sz w:val="48"/>
                <w:szCs w:val="48"/>
              </w:rPr>
              <w:t xml:space="preserve"> июля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1006" w:type="dxa"/>
            <w:tcBorders>
              <w:top w:val="single" w:color="17365D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Литургия</w:t>
            </w:r>
            <w:r>
              <w:rPr>
                <w:b/>
                <w:sz w:val="72"/>
                <w:szCs w:val="72"/>
              </w:rPr>
              <w:t xml:space="preserve"> </w:t>
            </w:r>
          </w:p>
        </w:tc>
        <w:tc>
          <w:tcPr>
            <w:tcW w:w="1555" w:type="dxa"/>
            <w:tcBorders>
              <w:top w:val="single" w:color="17365D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56"/>
                <w:szCs w:val="56"/>
              </w:rPr>
            </w:pPr>
            <w:r>
              <w:rPr>
                <w:rFonts w:hint="default"/>
                <w:b/>
                <w:sz w:val="56"/>
                <w:szCs w:val="56"/>
                <w:lang w:val="ru-RU"/>
              </w:rPr>
              <w:t>8</w:t>
            </w:r>
            <w:r>
              <w:rPr>
                <w:b/>
                <w:sz w:val="56"/>
                <w:szCs w:val="56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3330" w:type="dxa"/>
            <w:vMerge w:val="continue"/>
            <w:tcBorders>
              <w:bottom w:val="single" w:color="432003" w:sz="1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06" w:type="dxa"/>
            <w:tcBorders>
              <w:top w:val="single" w:color="auto" w:sz="4" w:space="0"/>
              <w:left w:val="single" w:color="auto" w:sz="4" w:space="0"/>
              <w:bottom w:val="single" w:color="432003" w:sz="18" w:space="0"/>
            </w:tcBorders>
          </w:tcPr>
          <w:p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Молебен святым по прошению прихожан</w:t>
            </w:r>
          </w:p>
          <w:p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55" w:type="dxa"/>
            <w:tcBorders>
              <w:top w:val="single" w:color="auto" w:sz="4" w:space="0"/>
              <w:bottom w:val="single" w:color="432003" w:sz="18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9:20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exact"/>
        </w:trPr>
        <w:tc>
          <w:tcPr>
            <w:tcW w:w="3330" w:type="dxa"/>
            <w:tcBorders>
              <w:top w:val="single" w:color="432003" w:sz="18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20</w:t>
            </w:r>
            <w:r>
              <w:rPr>
                <w:b/>
                <w:sz w:val="44"/>
                <w:szCs w:val="44"/>
              </w:rPr>
              <w:t xml:space="preserve"> июля понедельник</w:t>
            </w:r>
          </w:p>
        </w:tc>
        <w:tc>
          <w:tcPr>
            <w:tcW w:w="11006" w:type="dxa"/>
            <w:tcBorders>
              <w:top w:val="single" w:color="432003" w:sz="18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after="0" w:line="168" w:lineRule="auto"/>
              <w:jc w:val="center"/>
              <w:rPr>
                <w:rFonts w:hint="default" w:cs="Arial"/>
                <w:b/>
                <w:color w:val="000000" w:themeColor="text1"/>
                <w:sz w:val="96"/>
                <w:szCs w:val="96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Всенощное бдение, исповедь</w:t>
            </w:r>
            <w:r>
              <w:rPr>
                <w:rFonts w:cs="Arial"/>
                <w:b/>
                <w:color w:val="000000" w:themeColor="text1"/>
                <w:sz w:val="96"/>
                <w:szCs w:val="9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96"/>
                <w:szCs w:val="9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="Arial"/>
                <w:b/>
                <w:color w:val="000000" w:themeColor="text1"/>
                <w:sz w:val="84"/>
                <w:szCs w:val="84"/>
                <w:lang w:val="ru-RU"/>
                <w14:textFill>
                  <w14:solidFill>
                    <w14:schemeClr w14:val="tx1"/>
                  </w14:solidFill>
                </w14:textFill>
              </w:rPr>
              <w:t>Казанской</w:t>
            </w:r>
            <w:r>
              <w:rPr>
                <w:rFonts w:hint="default" w:cs="Arial"/>
                <w:b/>
                <w:color w:val="000000" w:themeColor="text1"/>
                <w:sz w:val="84"/>
                <w:szCs w:val="8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иконы Божией Матери</w:t>
            </w:r>
          </w:p>
        </w:tc>
        <w:tc>
          <w:tcPr>
            <w:tcW w:w="1555" w:type="dxa"/>
            <w:tcBorders>
              <w:top w:val="single" w:color="432003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3330" w:type="dxa"/>
            <w:tcBorders>
              <w:bottom w:val="single" w:color="432003" w:sz="1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21</w:t>
            </w:r>
            <w:r>
              <w:rPr>
                <w:b/>
                <w:sz w:val="44"/>
                <w:szCs w:val="44"/>
              </w:rPr>
              <w:t xml:space="preserve"> июля вторник</w:t>
            </w:r>
          </w:p>
        </w:tc>
        <w:tc>
          <w:tcPr>
            <w:tcW w:w="11006" w:type="dxa"/>
            <w:tcBorders>
              <w:top w:val="single" w:color="17365D" w:sz="4" w:space="0"/>
              <w:left w:val="single" w:color="auto" w:sz="4" w:space="0"/>
              <w:bottom w:val="single" w:color="432003" w:sz="18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after="0" w:line="168" w:lineRule="auto"/>
              <w:jc w:val="center"/>
              <w:rPr>
                <w:b/>
                <w:color w:val="000000" w:themeColor="text1"/>
                <w:sz w:val="72"/>
                <w:szCs w:val="7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96"/>
                <w:szCs w:val="96"/>
                <w14:textFill>
                  <w14:solidFill>
                    <w14:schemeClr w14:val="tx1"/>
                  </w14:solidFill>
                </w14:textFill>
              </w:rPr>
              <w:t>Литургия</w:t>
            </w:r>
            <w:r>
              <w:rPr>
                <w:b/>
                <w:color w:val="000000" w:themeColor="text1"/>
                <w:sz w:val="72"/>
                <w:szCs w:val="7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432003" w:sz="18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330" w:type="dxa"/>
            <w:vMerge w:val="restart"/>
            <w:tcBorders>
              <w:top w:val="single" w:color="432003" w:sz="18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25</w:t>
            </w:r>
            <w:r>
              <w:rPr>
                <w:b/>
                <w:sz w:val="44"/>
                <w:szCs w:val="44"/>
              </w:rPr>
              <w:t xml:space="preserve"> июля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1006" w:type="dxa"/>
            <w:tcBorders>
              <w:top w:val="single" w:color="432003" w:sz="18" w:space="0"/>
              <w:bottom w:val="single" w:color="auto" w:sz="4" w:space="0"/>
            </w:tcBorders>
          </w:tcPr>
          <w:p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П А Н И Х И Д А</w:t>
            </w:r>
          </w:p>
          <w:p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55" w:type="dxa"/>
            <w:tcBorders>
              <w:top w:val="single" w:color="432003" w:sz="18" w:space="0"/>
              <w:bottom w:val="single" w:color="auto" w:sz="4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16:15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exact"/>
        </w:trPr>
        <w:tc>
          <w:tcPr>
            <w:tcW w:w="3330" w:type="dxa"/>
            <w:vMerge w:val="continue"/>
            <w:tcBorders/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0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spacing w:after="0" w:line="168" w:lineRule="auto"/>
              <w:jc w:val="center"/>
              <w:rPr>
                <w:rFonts w:hint="default" w:cs="Arial"/>
                <w:b/>
                <w:color w:val="000000" w:themeColor="text1"/>
                <w:sz w:val="96"/>
                <w:szCs w:val="96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 xml:space="preserve">Всенощное бдение, исповедь </w:t>
            </w:r>
            <w:r>
              <w:rPr>
                <w:rFonts w:cs="Arial"/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Arial"/>
                <w:b/>
                <w:color w:val="000000" w:themeColor="text1"/>
                <w:sz w:val="72"/>
                <w:szCs w:val="72"/>
                <w14:textFill>
                  <w14:solidFill>
                    <w14:schemeClr w14:val="tx1"/>
                  </w14:solidFill>
                </w14:textFill>
              </w:rPr>
              <w:t>Память святых отцев шести Вселенских Соборов</w:t>
            </w:r>
            <w:r>
              <w:rPr>
                <w:rFonts w:hint="default" w:cs="Arial"/>
                <w:b/>
                <w:color w:val="000000" w:themeColor="text1"/>
                <w:sz w:val="72"/>
                <w:szCs w:val="7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cs="Arial"/>
                <w:b/>
                <w:color w:val="000000" w:themeColor="text1"/>
                <w:sz w:val="72"/>
                <w:szCs w:val="72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Arial"/>
                <w:b/>
                <w:color w:val="000000" w:themeColor="text1"/>
                <w:sz w:val="72"/>
                <w:szCs w:val="72"/>
                <w:lang w:val="ru-RU"/>
                <w14:textFill>
                  <w14:solidFill>
                    <w14:schemeClr w14:val="tx1"/>
                  </w14:solidFill>
                </w14:textFill>
              </w:rPr>
              <w:t>Собор Архангела Гавриила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</w:trPr>
        <w:tc>
          <w:tcPr>
            <w:tcW w:w="333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26</w:t>
            </w:r>
            <w:r>
              <w:rPr>
                <w:b/>
                <w:sz w:val="48"/>
                <w:szCs w:val="48"/>
              </w:rPr>
              <w:t xml:space="preserve"> июля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1006" w:type="dxa"/>
            <w:tcBorders>
              <w:top w:val="single" w:color="17365D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spacing w:after="0" w:line="168" w:lineRule="auto"/>
              <w:jc w:val="center"/>
              <w:rPr>
                <w:b/>
                <w:color w:val="000000" w:themeColor="text1"/>
                <w:sz w:val="72"/>
                <w:szCs w:val="7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96"/>
                <w:szCs w:val="96"/>
                <w14:textFill>
                  <w14:solidFill>
                    <w14:schemeClr w14:val="tx1"/>
                  </w14:solidFill>
                </w14:textFill>
              </w:rPr>
              <w:t>Литургия</w:t>
            </w:r>
            <w:r>
              <w:rPr>
                <w:b/>
                <w:color w:val="000000" w:themeColor="text1"/>
                <w:sz w:val="72"/>
                <w:szCs w:val="7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rFonts w:hint="default"/>
                <w:b/>
                <w:sz w:val="56"/>
                <w:szCs w:val="56"/>
                <w:lang w:val="ru-RU"/>
              </w:rPr>
              <w:t>6</w:t>
            </w:r>
            <w:r>
              <w:rPr>
                <w:b/>
                <w:sz w:val="56"/>
                <w:szCs w:val="56"/>
              </w:rPr>
              <w:t>:</w:t>
            </w:r>
            <w:r>
              <w:rPr>
                <w:rFonts w:hint="default"/>
                <w:b/>
                <w:sz w:val="56"/>
                <w:szCs w:val="56"/>
                <w:lang w:val="ru-RU"/>
              </w:rPr>
              <w:t>3</w:t>
            </w:r>
            <w:r>
              <w:rPr>
                <w:b/>
                <w:sz w:val="56"/>
                <w:szCs w:val="56"/>
              </w:rPr>
              <w:t>0</w:t>
            </w: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450" w:right="1134" w:bottom="426" w:left="993" w:header="709" w:footer="709" w:gutter="0"/>
      <w:pgBorders w:offsetFrom="page">
        <w:top w:val="vine" w:color="00B050" w:sz="16" w:space="10"/>
        <w:left w:val="vine" w:color="00B050" w:sz="16" w:space="10"/>
        <w:bottom w:val="vine" w:color="00B050" w:sz="16" w:space="10"/>
        <w:right w:val="vine" w:color="00B050" w:sz="16" w:space="1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kathistos Caps ieUc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kathistos Caps ieUcs">
    <w:panose1 w:val="02000500090000020003"/>
    <w:charset w:val="00"/>
    <w:family w:val="auto"/>
    <w:pitch w:val="default"/>
    <w:sig w:usb0="80000203" w:usb1="0000004A" w:usb2="00000000" w:usb3="00000000" w:csb0="00000005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C25A3"/>
    <w:rsid w:val="000E28CD"/>
    <w:rsid w:val="000E41A4"/>
    <w:rsid w:val="000F2385"/>
    <w:rsid w:val="00133C55"/>
    <w:rsid w:val="00162DE8"/>
    <w:rsid w:val="00194EE3"/>
    <w:rsid w:val="001C2D98"/>
    <w:rsid w:val="001E43CD"/>
    <w:rsid w:val="0021603B"/>
    <w:rsid w:val="00220570"/>
    <w:rsid w:val="0022693B"/>
    <w:rsid w:val="00227122"/>
    <w:rsid w:val="00235A1F"/>
    <w:rsid w:val="002846E6"/>
    <w:rsid w:val="0029491F"/>
    <w:rsid w:val="002A3A3C"/>
    <w:rsid w:val="002A576E"/>
    <w:rsid w:val="002A5AC5"/>
    <w:rsid w:val="002C4086"/>
    <w:rsid w:val="002C4D21"/>
    <w:rsid w:val="002C624A"/>
    <w:rsid w:val="002D62D8"/>
    <w:rsid w:val="002D7215"/>
    <w:rsid w:val="002F6AB1"/>
    <w:rsid w:val="0030536E"/>
    <w:rsid w:val="003073F7"/>
    <w:rsid w:val="00314C06"/>
    <w:rsid w:val="0032053E"/>
    <w:rsid w:val="0032172C"/>
    <w:rsid w:val="00323663"/>
    <w:rsid w:val="003478F5"/>
    <w:rsid w:val="00375311"/>
    <w:rsid w:val="003852F3"/>
    <w:rsid w:val="003A6DA6"/>
    <w:rsid w:val="003F1A29"/>
    <w:rsid w:val="003F225E"/>
    <w:rsid w:val="003F2E70"/>
    <w:rsid w:val="00410921"/>
    <w:rsid w:val="00415CAC"/>
    <w:rsid w:val="00416ABD"/>
    <w:rsid w:val="00433BD9"/>
    <w:rsid w:val="004543B9"/>
    <w:rsid w:val="00460F92"/>
    <w:rsid w:val="004B7153"/>
    <w:rsid w:val="004C72B6"/>
    <w:rsid w:val="004C768C"/>
    <w:rsid w:val="004E2631"/>
    <w:rsid w:val="004F2946"/>
    <w:rsid w:val="00502AB0"/>
    <w:rsid w:val="0051645A"/>
    <w:rsid w:val="005317F2"/>
    <w:rsid w:val="005718BF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85D2E"/>
    <w:rsid w:val="006B1124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3880"/>
    <w:rsid w:val="007D4195"/>
    <w:rsid w:val="007D6EA6"/>
    <w:rsid w:val="007F48D2"/>
    <w:rsid w:val="00805382"/>
    <w:rsid w:val="00871097"/>
    <w:rsid w:val="008805FE"/>
    <w:rsid w:val="00891B1B"/>
    <w:rsid w:val="008A51C2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25F3E"/>
    <w:rsid w:val="00B37E4B"/>
    <w:rsid w:val="00B41DFB"/>
    <w:rsid w:val="00B8192A"/>
    <w:rsid w:val="00B9108E"/>
    <w:rsid w:val="00BB1A3C"/>
    <w:rsid w:val="00BB3A6E"/>
    <w:rsid w:val="00BC0D69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90ACB"/>
    <w:rsid w:val="00CA29DE"/>
    <w:rsid w:val="00CE56C4"/>
    <w:rsid w:val="00D238AA"/>
    <w:rsid w:val="00D50ED7"/>
    <w:rsid w:val="00D64529"/>
    <w:rsid w:val="00D837BE"/>
    <w:rsid w:val="00D97CF1"/>
    <w:rsid w:val="00DA052D"/>
    <w:rsid w:val="00DB5049"/>
    <w:rsid w:val="00DC6074"/>
    <w:rsid w:val="00DC78BD"/>
    <w:rsid w:val="00DF558B"/>
    <w:rsid w:val="00E043D2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E6C2C"/>
    <w:rsid w:val="00EF471E"/>
    <w:rsid w:val="00F04E3D"/>
    <w:rsid w:val="00F0778B"/>
    <w:rsid w:val="00F30AE1"/>
    <w:rsid w:val="00F37450"/>
    <w:rsid w:val="00F437B5"/>
    <w:rsid w:val="00F53495"/>
    <w:rsid w:val="00F66184"/>
    <w:rsid w:val="00F71FB9"/>
    <w:rsid w:val="00F842D5"/>
    <w:rsid w:val="00F932DA"/>
    <w:rsid w:val="00FA1367"/>
    <w:rsid w:val="00FA7E73"/>
    <w:rsid w:val="0DD30C71"/>
    <w:rsid w:val="3E5E5418"/>
    <w:rsid w:val="3F3FD149"/>
    <w:rsid w:val="4FFE9BC9"/>
    <w:rsid w:val="579F1C96"/>
    <w:rsid w:val="5B7F4C9E"/>
    <w:rsid w:val="5BB5A97F"/>
    <w:rsid w:val="63DDE315"/>
    <w:rsid w:val="7FFFBC7C"/>
    <w:rsid w:val="C9BD7591"/>
    <w:rsid w:val="DB3BC5F9"/>
    <w:rsid w:val="F97EBEC1"/>
    <w:rsid w:val="FF7EBFAB"/>
    <w:rsid w:val="FF93D454"/>
    <w:rsid w:val="FFF7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3">
    <w:name w:val="heading 2"/>
    <w:basedOn w:val="1"/>
    <w:next w:val="1"/>
    <w:link w:val="19"/>
    <w:qFormat/>
    <w:uiPriority w:val="99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4">
    <w:name w:val="heading 3"/>
    <w:basedOn w:val="1"/>
    <w:next w:val="1"/>
    <w:link w:val="20"/>
    <w:qFormat/>
    <w:uiPriority w:val="99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5">
    <w:name w:val="heading 4"/>
    <w:basedOn w:val="1"/>
    <w:next w:val="1"/>
    <w:link w:val="21"/>
    <w:qFormat/>
    <w:uiPriority w:val="99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6">
    <w:name w:val="heading 5"/>
    <w:basedOn w:val="1"/>
    <w:next w:val="1"/>
    <w:link w:val="22"/>
    <w:qFormat/>
    <w:uiPriority w:val="99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7">
    <w:name w:val="heading 6"/>
    <w:basedOn w:val="1"/>
    <w:next w:val="1"/>
    <w:link w:val="23"/>
    <w:qFormat/>
    <w:uiPriority w:val="99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8">
    <w:name w:val="heading 7"/>
    <w:basedOn w:val="1"/>
    <w:next w:val="1"/>
    <w:link w:val="24"/>
    <w:qFormat/>
    <w:uiPriority w:val="99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9">
    <w:name w:val="heading 8"/>
    <w:basedOn w:val="1"/>
    <w:next w:val="1"/>
    <w:link w:val="25"/>
    <w:qFormat/>
    <w:uiPriority w:val="99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10">
    <w:name w:val="heading 9"/>
    <w:basedOn w:val="1"/>
    <w:next w:val="1"/>
    <w:link w:val="26"/>
    <w:qFormat/>
    <w:uiPriority w:val="99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99"/>
    <w:rPr>
      <w:rFonts w:cs="Times New Roman"/>
      <w:b/>
      <w:i/>
      <w:spacing w:val="10"/>
    </w:rPr>
  </w:style>
  <w:style w:type="character" w:styleId="14">
    <w:name w:val="Strong"/>
    <w:basedOn w:val="11"/>
    <w:qFormat/>
    <w:uiPriority w:val="99"/>
    <w:rPr>
      <w:rFonts w:cs="Times New Roman"/>
      <w:b/>
    </w:rPr>
  </w:style>
  <w:style w:type="paragraph" w:styleId="15">
    <w:name w:val="Title"/>
    <w:basedOn w:val="1"/>
    <w:next w:val="1"/>
    <w:link w:val="28"/>
    <w:qFormat/>
    <w:uiPriority w:val="99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16">
    <w:name w:val="Subtitle"/>
    <w:basedOn w:val="1"/>
    <w:next w:val="1"/>
    <w:link w:val="29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17">
    <w:name w:val="Table Grid"/>
    <w:basedOn w:val="12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basedOn w:val="11"/>
    <w:link w:val="2"/>
    <w:qFormat/>
    <w:locked/>
    <w:uiPriority w:val="99"/>
    <w:rPr>
      <w:rFonts w:cs="Times New Roman"/>
      <w:smallCaps/>
      <w:spacing w:val="5"/>
      <w:sz w:val="36"/>
      <w:szCs w:val="36"/>
    </w:rPr>
  </w:style>
  <w:style w:type="character" w:customStyle="1" w:styleId="19">
    <w:name w:val="Заголовок 2 Знак"/>
    <w:basedOn w:val="11"/>
    <w:link w:val="3"/>
    <w:semiHidden/>
    <w:qFormat/>
    <w:locked/>
    <w:uiPriority w:val="99"/>
    <w:rPr>
      <w:rFonts w:cs="Times New Roman"/>
      <w:smallCaps/>
      <w:sz w:val="28"/>
      <w:szCs w:val="28"/>
    </w:rPr>
  </w:style>
  <w:style w:type="character" w:customStyle="1" w:styleId="20">
    <w:name w:val="Заголовок 3 Знак"/>
    <w:basedOn w:val="11"/>
    <w:link w:val="4"/>
    <w:qFormat/>
    <w:locked/>
    <w:uiPriority w:val="99"/>
    <w:rPr>
      <w:rFonts w:cs="Times New Roman"/>
      <w:i/>
      <w:iCs/>
      <w:smallCaps/>
      <w:spacing w:val="5"/>
      <w:sz w:val="26"/>
      <w:szCs w:val="26"/>
    </w:rPr>
  </w:style>
  <w:style w:type="character" w:customStyle="1" w:styleId="21">
    <w:name w:val="Заголовок 4 Знак"/>
    <w:basedOn w:val="11"/>
    <w:link w:val="5"/>
    <w:semiHidden/>
    <w:qFormat/>
    <w:locked/>
    <w:uiPriority w:val="99"/>
    <w:rPr>
      <w:rFonts w:cs="Times New Roman"/>
      <w:b/>
      <w:bCs/>
      <w:spacing w:val="5"/>
      <w:sz w:val="24"/>
      <w:szCs w:val="24"/>
    </w:rPr>
  </w:style>
  <w:style w:type="character" w:customStyle="1" w:styleId="22">
    <w:name w:val="Заголовок 5 Знак"/>
    <w:basedOn w:val="11"/>
    <w:link w:val="6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23">
    <w:name w:val="Заголовок 6 Знак"/>
    <w:basedOn w:val="11"/>
    <w:link w:val="7"/>
    <w:semiHidden/>
    <w:qFormat/>
    <w:locked/>
    <w:uiPriority w:val="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24">
    <w:name w:val="Заголовок 7 Знак"/>
    <w:basedOn w:val="11"/>
    <w:link w:val="8"/>
    <w:semiHidden/>
    <w:qFormat/>
    <w:locked/>
    <w:uiPriority w:val="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25">
    <w:name w:val="Заголовок 8 Знак"/>
    <w:basedOn w:val="11"/>
    <w:link w:val="9"/>
    <w:semiHidden/>
    <w:qFormat/>
    <w:locked/>
    <w:uiPriority w:val="99"/>
    <w:rPr>
      <w:rFonts w:cs="Times New Roman"/>
      <w:b/>
      <w:bCs/>
      <w:color w:val="7F7F7F"/>
      <w:sz w:val="20"/>
      <w:szCs w:val="20"/>
    </w:rPr>
  </w:style>
  <w:style w:type="character" w:customStyle="1" w:styleId="26">
    <w:name w:val="Заголовок 9 Знак"/>
    <w:basedOn w:val="11"/>
    <w:link w:val="10"/>
    <w:semiHidden/>
    <w:qFormat/>
    <w:locked/>
    <w:uiPriority w:val="99"/>
    <w:rPr>
      <w:rFonts w:cs="Times New Roman"/>
      <w:b/>
      <w:bCs/>
      <w:i/>
      <w:iCs/>
      <w:color w:val="7F7F7F"/>
      <w:sz w:val="18"/>
      <w:szCs w:val="18"/>
    </w:rPr>
  </w:style>
  <w:style w:type="paragraph" w:styleId="27">
    <w:name w:val="List Paragraph"/>
    <w:basedOn w:val="1"/>
    <w:qFormat/>
    <w:uiPriority w:val="99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character" w:customStyle="1" w:styleId="28">
    <w:name w:val="Заголовок Знак"/>
    <w:basedOn w:val="11"/>
    <w:link w:val="15"/>
    <w:qFormat/>
    <w:locked/>
    <w:uiPriority w:val="99"/>
    <w:rPr>
      <w:rFonts w:cs="Times New Roman"/>
      <w:smallCaps/>
      <w:sz w:val="52"/>
      <w:szCs w:val="52"/>
    </w:rPr>
  </w:style>
  <w:style w:type="character" w:customStyle="1" w:styleId="29">
    <w:name w:val="Подзаголовок Знак"/>
    <w:basedOn w:val="11"/>
    <w:link w:val="16"/>
    <w:qFormat/>
    <w:locked/>
    <w:uiPriority w:val="99"/>
    <w:rPr>
      <w:rFonts w:cs="Times New Roman"/>
      <w:i/>
      <w:iCs/>
      <w:smallCaps/>
      <w:spacing w:val="10"/>
      <w:sz w:val="28"/>
      <w:szCs w:val="28"/>
    </w:rPr>
  </w:style>
  <w:style w:type="paragraph" w:styleId="30">
    <w:name w:val="No Spacing"/>
    <w:basedOn w:val="1"/>
    <w:qFormat/>
    <w:uiPriority w:val="99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31">
    <w:name w:val="Quote"/>
    <w:basedOn w:val="1"/>
    <w:next w:val="1"/>
    <w:link w:val="32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32">
    <w:name w:val="Цитата 2 Знак"/>
    <w:basedOn w:val="11"/>
    <w:link w:val="31"/>
    <w:qFormat/>
    <w:locked/>
    <w:uiPriority w:val="99"/>
    <w:rPr>
      <w:rFonts w:cs="Times New Roman"/>
      <w:i/>
      <w:iCs/>
    </w:rPr>
  </w:style>
  <w:style w:type="paragraph" w:styleId="33">
    <w:name w:val="Intense Quote"/>
    <w:basedOn w:val="1"/>
    <w:next w:val="1"/>
    <w:link w:val="34"/>
    <w:qFormat/>
    <w:uiPriority w:val="99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34">
    <w:name w:val="Выделенная цитата Знак"/>
    <w:basedOn w:val="11"/>
    <w:link w:val="33"/>
    <w:qFormat/>
    <w:locked/>
    <w:uiPriority w:val="99"/>
    <w:rPr>
      <w:rFonts w:cs="Times New Roman"/>
      <w:i/>
      <w:iCs/>
    </w:rPr>
  </w:style>
  <w:style w:type="character" w:customStyle="1" w:styleId="35">
    <w:name w:val="Слабое выделение1"/>
    <w:basedOn w:val="11"/>
    <w:qFormat/>
    <w:uiPriority w:val="99"/>
    <w:rPr>
      <w:i/>
    </w:rPr>
  </w:style>
  <w:style w:type="character" w:customStyle="1" w:styleId="36">
    <w:name w:val="Сильное выделение1"/>
    <w:basedOn w:val="11"/>
    <w:qFormat/>
    <w:uiPriority w:val="99"/>
    <w:rPr>
      <w:b/>
      <w:i/>
    </w:rPr>
  </w:style>
  <w:style w:type="character" w:customStyle="1" w:styleId="37">
    <w:name w:val="Слабая ссылка1"/>
    <w:basedOn w:val="11"/>
    <w:qFormat/>
    <w:uiPriority w:val="99"/>
    <w:rPr>
      <w:rFonts w:cs="Times New Roman"/>
      <w:smallCaps/>
    </w:rPr>
  </w:style>
  <w:style w:type="character" w:customStyle="1" w:styleId="38">
    <w:name w:val="Сильная ссылка1"/>
    <w:basedOn w:val="11"/>
    <w:qFormat/>
    <w:uiPriority w:val="99"/>
    <w:rPr>
      <w:b/>
      <w:smallCaps/>
    </w:rPr>
  </w:style>
  <w:style w:type="character" w:customStyle="1" w:styleId="39">
    <w:name w:val="Название книги1"/>
    <w:basedOn w:val="11"/>
    <w:qFormat/>
    <w:uiPriority w:val="99"/>
    <w:rPr>
      <w:rFonts w:cs="Times New Roman"/>
      <w:i/>
      <w:iCs/>
      <w:smallCaps/>
      <w:spacing w:val="5"/>
    </w:rPr>
  </w:style>
  <w:style w:type="paragraph" w:customStyle="1" w:styleId="40">
    <w:name w:val="Заголовок оглавления1"/>
    <w:basedOn w:val="2"/>
    <w:next w:val="1"/>
    <w:qFormat/>
    <w:uiPriority w:val="99"/>
    <w:pPr>
      <w:outlineLvl w:val="9"/>
    </w:pPr>
  </w:style>
  <w:style w:type="character" w:customStyle="1" w:styleId="41">
    <w:name w:val="apple-converted-space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710</Characters>
  <Lines>5</Lines>
  <Paragraphs>1</Paragraphs>
  <TotalTime>5</TotalTime>
  <ScaleCrop>false</ScaleCrop>
  <LinksUpToDate>false</LinksUpToDate>
  <CharactersWithSpaces>833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2026-06-21T21:00:00Z</dcterms:created>
  <dc:creator>Ученик</dc:creator>
  <cp:lastModifiedBy>okkamov</cp:lastModifiedBy>
  <cp:lastPrinted>2026-06-07T06:52:00Z</cp:lastPrinted>
  <dcterms:modified xsi:type="dcterms:W3CDTF">2026-07-11T14:40:15Z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